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77" w:rsidRPr="005C22D2" w:rsidRDefault="00580A77" w:rsidP="00580A77">
      <w:pPr>
        <w:ind w:right="-291"/>
        <w:rPr>
          <w:b/>
          <w:sz w:val="26"/>
          <w:lang w:val="nb-NO"/>
        </w:rPr>
      </w:pPr>
      <w:r>
        <w:rPr>
          <w:sz w:val="26"/>
          <w:lang w:val="nb-NO"/>
        </w:rPr>
        <w:t xml:space="preserve">BỆNH VIỆN ĐK THÀNH PHỐ HT  </w:t>
      </w:r>
      <w:r w:rsidRPr="005C22D2">
        <w:rPr>
          <w:b/>
          <w:sz w:val="26"/>
          <w:lang w:val="nb-NO"/>
        </w:rPr>
        <w:t xml:space="preserve">CỘNG HÒA XÃ HỘI CHỦ NGHĨA VIỆT NAM                       </w:t>
      </w:r>
      <w:r w:rsidRPr="005C22D2">
        <w:rPr>
          <w:sz w:val="26"/>
          <w:lang w:val="nb-NO"/>
        </w:rPr>
        <w:t xml:space="preserve">                                          </w:t>
      </w:r>
      <w:r>
        <w:rPr>
          <w:sz w:val="26"/>
          <w:lang w:val="nb-NO"/>
        </w:rPr>
        <w:t xml:space="preserve">        </w:t>
      </w:r>
      <w:r w:rsidRPr="005C22D2">
        <w:rPr>
          <w:b/>
          <w:sz w:val="26"/>
          <w:lang w:val="nb-NO"/>
        </w:rPr>
        <w:t>HĐ XÉT TUYỂN VIÊN CHỨC</w:t>
      </w:r>
      <w:r w:rsidRPr="005C22D2">
        <w:rPr>
          <w:sz w:val="26"/>
          <w:lang w:val="nb-NO"/>
        </w:rPr>
        <w:tab/>
      </w:r>
      <w:r w:rsidRPr="005C22D2">
        <w:rPr>
          <w:sz w:val="26"/>
          <w:lang w:val="nb-NO"/>
        </w:rPr>
        <w:tab/>
        <w:t xml:space="preserve">       </w:t>
      </w:r>
      <w:r>
        <w:rPr>
          <w:sz w:val="26"/>
          <w:lang w:val="nb-NO"/>
        </w:rPr>
        <w:t xml:space="preserve">   </w:t>
      </w:r>
      <w:r w:rsidRPr="005C22D2">
        <w:rPr>
          <w:b/>
          <w:sz w:val="26"/>
          <w:lang w:val="nb-NO"/>
        </w:rPr>
        <w:t>Độc lập – Tự do – Hạnh phúc</w:t>
      </w:r>
    </w:p>
    <w:p w:rsidR="00580A77" w:rsidRPr="005C22D2" w:rsidRDefault="00155124" w:rsidP="00580A77">
      <w:pPr>
        <w:rPr>
          <w:b/>
          <w:sz w:val="26"/>
          <w:lang w:val="nb-NO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57149</wp:posOffset>
                </wp:positionV>
                <wp:extent cx="1828800" cy="0"/>
                <wp:effectExtent l="0" t="0" r="0" b="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BA6E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75pt,4.5pt" to="402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9rHAIAADYEAAAOAAAAZHJzL2Uyb0RvYy54bWysU8GO2jAQvVfqP1i5QxI20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"/>
            </w:pict>
          </mc:Fallback>
        </mc:AlternateContent>
      </w:r>
      <w:r w:rsidR="00580A77" w:rsidRPr="005C22D2">
        <w:rPr>
          <w:b/>
          <w:sz w:val="26"/>
          <w:lang w:val="nb-NO"/>
        </w:rPr>
        <w:t xml:space="preserve">           Y TẾ </w:t>
      </w:r>
      <w:r w:rsidR="00580A77">
        <w:rPr>
          <w:b/>
          <w:sz w:val="26"/>
          <w:lang w:val="nb-NO"/>
        </w:rPr>
        <w:t xml:space="preserve">ĐỢT </w:t>
      </w:r>
      <w:r w:rsidR="00580A77" w:rsidRPr="005C22D2">
        <w:rPr>
          <w:b/>
          <w:sz w:val="26"/>
          <w:lang w:val="nb-NO"/>
        </w:rPr>
        <w:t>NĂM 20</w:t>
      </w:r>
      <w:r w:rsidR="00580A77">
        <w:rPr>
          <w:b/>
          <w:sz w:val="26"/>
          <w:lang w:val="nb-NO"/>
        </w:rPr>
        <w:t>21</w:t>
      </w:r>
    </w:p>
    <w:p w:rsidR="00580A77" w:rsidRDefault="00155124" w:rsidP="00580A77">
      <w:pPr>
        <w:ind w:left="360"/>
        <w:jc w:val="center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1904</wp:posOffset>
                </wp:positionV>
                <wp:extent cx="685800" cy="0"/>
                <wp:effectExtent l="0" t="0" r="0" b="0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A95C3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5pt,.15pt" to="130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Kf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"/>
            </w:pict>
          </mc:Fallback>
        </mc:AlternateContent>
      </w:r>
    </w:p>
    <w:p w:rsidR="00580A77" w:rsidRDefault="00580A77" w:rsidP="00580A7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5220"/>
        </w:tabs>
        <w:spacing w:before="0" w:beforeAutospacing="0" w:after="0" w:afterAutospacing="0"/>
        <w:jc w:val="center"/>
        <w:rPr>
          <w:b/>
          <w:sz w:val="28"/>
          <w:szCs w:val="36"/>
          <w:lang w:val="fr-FR"/>
        </w:rPr>
      </w:pPr>
    </w:p>
    <w:p w:rsidR="00580A77" w:rsidRDefault="00580A77" w:rsidP="00580A7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5220"/>
        </w:tabs>
        <w:spacing w:before="0" w:beforeAutospacing="0" w:after="0" w:afterAutospacing="0"/>
        <w:jc w:val="center"/>
        <w:rPr>
          <w:b/>
          <w:sz w:val="28"/>
          <w:szCs w:val="36"/>
          <w:lang w:val="fr-FR"/>
        </w:rPr>
      </w:pPr>
      <w:r w:rsidRPr="00E5541A">
        <w:rPr>
          <w:b/>
          <w:sz w:val="28"/>
          <w:szCs w:val="36"/>
          <w:lang w:val="fr-FR"/>
        </w:rPr>
        <w:t xml:space="preserve">ĐỀ CƯƠNG ÔN TẬP KIẾN THỨC </w:t>
      </w:r>
    </w:p>
    <w:p w:rsidR="00580A77" w:rsidRDefault="00580A77" w:rsidP="00580A7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5220"/>
        </w:tabs>
        <w:spacing w:before="0" w:beforeAutospacing="0" w:after="0" w:afterAutospacing="0"/>
        <w:jc w:val="center"/>
        <w:rPr>
          <w:b/>
          <w:sz w:val="28"/>
          <w:szCs w:val="36"/>
          <w:lang w:val="fr-FR"/>
        </w:rPr>
      </w:pPr>
      <w:r w:rsidRPr="00E5541A">
        <w:rPr>
          <w:b/>
          <w:sz w:val="28"/>
          <w:szCs w:val="36"/>
          <w:lang w:val="fr-FR"/>
        </w:rPr>
        <w:t>CHUYÊN N</w:t>
      </w:r>
      <w:r>
        <w:rPr>
          <w:b/>
          <w:sz w:val="28"/>
          <w:szCs w:val="36"/>
          <w:lang w:val="fr-FR"/>
        </w:rPr>
        <w:t xml:space="preserve">GÀNH </w:t>
      </w:r>
      <w:r>
        <w:rPr>
          <w:b/>
          <w:sz w:val="28"/>
          <w:szCs w:val="36"/>
          <w:lang w:val="fr-FR"/>
        </w:rPr>
        <w:t>CÔNG TÁC XÃ HỘI</w:t>
      </w:r>
    </w:p>
    <w:p w:rsidR="00580A77" w:rsidRPr="00D67BE6" w:rsidRDefault="00155124" w:rsidP="00580A7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5220"/>
        </w:tabs>
        <w:spacing w:before="0" w:beforeAutospacing="0" w:after="0" w:afterAutospacing="0"/>
        <w:jc w:val="center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48894</wp:posOffset>
                </wp:positionV>
                <wp:extent cx="2286000" cy="0"/>
                <wp:effectExtent l="0" t="0" r="0" b="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A703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7pt,3.85pt" to="320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fh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igPOvXGFRBeqa0NldKz2plnTb87pHTVEnXgke/rxQBIFjKSNylh4wzctu+/&#10;aAYx5Oh1FO3c2C5AghzoHHtzufeGnz2icDiZzGdp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"/>
            </w:pict>
          </mc:Fallback>
        </mc:AlternateContent>
      </w:r>
    </w:p>
    <w:p w:rsidR="00001ED4" w:rsidRDefault="00001ED4" w:rsidP="00001ED4">
      <w:pPr>
        <w:tabs>
          <w:tab w:val="left" w:pos="350"/>
        </w:tabs>
        <w:rPr>
          <w:b/>
          <w:sz w:val="27"/>
          <w:szCs w:val="28"/>
        </w:rPr>
      </w:pPr>
    </w:p>
    <w:p w:rsidR="00001ED4" w:rsidRDefault="00001ED4" w:rsidP="00001ED4">
      <w:pPr>
        <w:tabs>
          <w:tab w:val="left" w:pos="350"/>
        </w:tabs>
        <w:rPr>
          <w:b/>
          <w:sz w:val="28"/>
        </w:rPr>
      </w:pPr>
      <w:r>
        <w:rPr>
          <w:b/>
          <w:sz w:val="27"/>
          <w:szCs w:val="28"/>
          <w:lang w:val="en-US"/>
        </w:rPr>
        <w:tab/>
      </w:r>
      <w:r w:rsidR="00500E31">
        <w:rPr>
          <w:b/>
          <w:sz w:val="27"/>
          <w:szCs w:val="28"/>
          <w:lang w:val="en-US"/>
        </w:rPr>
        <w:tab/>
      </w:r>
      <w:r>
        <w:rPr>
          <w:b/>
          <w:sz w:val="27"/>
          <w:szCs w:val="28"/>
          <w:lang w:val="en-US"/>
        </w:rPr>
        <w:t xml:space="preserve">I- </w:t>
      </w:r>
      <w:r w:rsidR="00665347" w:rsidRPr="00001ED4">
        <w:rPr>
          <w:b/>
          <w:sz w:val="28"/>
        </w:rPr>
        <w:t>KIẾN THỨC</w:t>
      </w:r>
      <w:r w:rsidR="00665347" w:rsidRPr="00001ED4">
        <w:rPr>
          <w:b/>
          <w:spacing w:val="-3"/>
          <w:sz w:val="28"/>
        </w:rPr>
        <w:t xml:space="preserve"> </w:t>
      </w:r>
      <w:r w:rsidR="00665347" w:rsidRPr="00001ED4">
        <w:rPr>
          <w:b/>
          <w:sz w:val="28"/>
        </w:rPr>
        <w:t>CHUNG</w:t>
      </w:r>
    </w:p>
    <w:p w:rsidR="00001ED4" w:rsidRPr="005B223F" w:rsidRDefault="00001ED4" w:rsidP="005B223F">
      <w:pPr>
        <w:tabs>
          <w:tab w:val="left" w:pos="350"/>
        </w:tabs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5B223F">
        <w:rPr>
          <w:sz w:val="28"/>
          <w:lang w:val="en-US"/>
        </w:rPr>
        <w:t xml:space="preserve">1. </w:t>
      </w:r>
      <w:r w:rsidR="00665347" w:rsidRPr="005B223F">
        <w:rPr>
          <w:sz w:val="28"/>
        </w:rPr>
        <w:t>Chức năng của công tác xã</w:t>
      </w:r>
      <w:r w:rsidR="00665347" w:rsidRPr="005B223F">
        <w:rPr>
          <w:spacing w:val="-5"/>
          <w:sz w:val="28"/>
        </w:rPr>
        <w:t xml:space="preserve"> </w:t>
      </w:r>
      <w:r w:rsidR="00665347" w:rsidRPr="005B223F">
        <w:rPr>
          <w:sz w:val="28"/>
        </w:rPr>
        <w:t>hội</w:t>
      </w:r>
    </w:p>
    <w:p w:rsidR="00001ED4" w:rsidRPr="005B223F" w:rsidRDefault="00001ED4" w:rsidP="005B223F">
      <w:pPr>
        <w:tabs>
          <w:tab w:val="left" w:pos="350"/>
        </w:tabs>
        <w:jc w:val="both"/>
        <w:rPr>
          <w:sz w:val="28"/>
        </w:rPr>
      </w:pPr>
      <w:r w:rsidRPr="005B223F">
        <w:rPr>
          <w:sz w:val="28"/>
        </w:rPr>
        <w:tab/>
      </w:r>
      <w:r w:rsidRPr="005B223F">
        <w:rPr>
          <w:sz w:val="28"/>
        </w:rPr>
        <w:tab/>
      </w:r>
      <w:r w:rsidRPr="005B223F">
        <w:rPr>
          <w:sz w:val="28"/>
          <w:lang w:val="en-US"/>
        </w:rPr>
        <w:t xml:space="preserve">2. </w:t>
      </w:r>
      <w:r w:rsidR="00665347" w:rsidRPr="005B223F">
        <w:rPr>
          <w:sz w:val="28"/>
        </w:rPr>
        <w:t>Vai trò của nhân viên công tác xã</w:t>
      </w:r>
      <w:r w:rsidR="00665347" w:rsidRPr="005B223F">
        <w:rPr>
          <w:spacing w:val="-3"/>
          <w:sz w:val="28"/>
        </w:rPr>
        <w:t xml:space="preserve"> </w:t>
      </w:r>
      <w:r w:rsidR="00665347" w:rsidRPr="005B223F">
        <w:rPr>
          <w:sz w:val="28"/>
        </w:rPr>
        <w:t>hội</w:t>
      </w:r>
    </w:p>
    <w:p w:rsidR="00001ED4" w:rsidRPr="005B223F" w:rsidRDefault="00001ED4" w:rsidP="005B223F">
      <w:pPr>
        <w:tabs>
          <w:tab w:val="left" w:pos="350"/>
        </w:tabs>
        <w:jc w:val="both"/>
        <w:rPr>
          <w:sz w:val="28"/>
        </w:rPr>
      </w:pPr>
      <w:r w:rsidRPr="005B223F">
        <w:rPr>
          <w:sz w:val="28"/>
        </w:rPr>
        <w:tab/>
      </w:r>
      <w:r w:rsidRPr="005B223F">
        <w:rPr>
          <w:sz w:val="28"/>
        </w:rPr>
        <w:tab/>
      </w:r>
      <w:r w:rsidRPr="005B223F">
        <w:rPr>
          <w:sz w:val="28"/>
          <w:lang w:val="en-US"/>
        </w:rPr>
        <w:t xml:space="preserve">3. </w:t>
      </w:r>
      <w:r w:rsidR="00665347" w:rsidRPr="005B223F">
        <w:rPr>
          <w:sz w:val="28"/>
        </w:rPr>
        <w:t>Các phương pháp và kỹ năng chính trong thực hành công tác xã</w:t>
      </w:r>
      <w:r w:rsidR="00665347" w:rsidRPr="005B223F">
        <w:rPr>
          <w:spacing w:val="-8"/>
          <w:sz w:val="28"/>
        </w:rPr>
        <w:t xml:space="preserve"> </w:t>
      </w:r>
      <w:r w:rsidR="00665347" w:rsidRPr="005B223F">
        <w:rPr>
          <w:sz w:val="28"/>
        </w:rPr>
        <w:t>hội</w:t>
      </w:r>
    </w:p>
    <w:p w:rsidR="005B223F" w:rsidRPr="005B223F" w:rsidRDefault="00001ED4" w:rsidP="005B223F">
      <w:pPr>
        <w:tabs>
          <w:tab w:val="left" w:pos="350"/>
        </w:tabs>
        <w:jc w:val="both"/>
        <w:rPr>
          <w:sz w:val="28"/>
        </w:rPr>
      </w:pPr>
      <w:r w:rsidRPr="005B223F">
        <w:rPr>
          <w:sz w:val="28"/>
        </w:rPr>
        <w:tab/>
      </w:r>
      <w:r w:rsidRPr="005B223F">
        <w:rPr>
          <w:sz w:val="28"/>
        </w:rPr>
        <w:tab/>
      </w:r>
      <w:r w:rsidRPr="005B223F">
        <w:rPr>
          <w:sz w:val="28"/>
          <w:lang w:val="en-US"/>
        </w:rPr>
        <w:t xml:space="preserve">4. </w:t>
      </w:r>
      <w:r w:rsidR="00665347" w:rsidRPr="005B223F">
        <w:rPr>
          <w:sz w:val="28"/>
        </w:rPr>
        <w:t>Các nhóm đối tượng đặc thù và lĩnh vực thực hành trong công tác xã</w:t>
      </w:r>
      <w:r w:rsidR="00665347" w:rsidRPr="005B223F">
        <w:rPr>
          <w:spacing w:val="-25"/>
          <w:sz w:val="28"/>
        </w:rPr>
        <w:t xml:space="preserve"> </w:t>
      </w:r>
      <w:r w:rsidR="00665347" w:rsidRPr="005B223F">
        <w:rPr>
          <w:sz w:val="28"/>
        </w:rPr>
        <w:t>hội</w:t>
      </w:r>
    </w:p>
    <w:p w:rsidR="005B223F" w:rsidRPr="005B223F" w:rsidRDefault="005B223F" w:rsidP="005B223F">
      <w:pPr>
        <w:tabs>
          <w:tab w:val="left" w:pos="350"/>
        </w:tabs>
        <w:jc w:val="both"/>
        <w:rPr>
          <w:sz w:val="28"/>
        </w:rPr>
      </w:pPr>
      <w:r w:rsidRPr="005B223F">
        <w:rPr>
          <w:sz w:val="28"/>
        </w:rPr>
        <w:tab/>
      </w:r>
      <w:r w:rsidRPr="005B223F">
        <w:rPr>
          <w:sz w:val="28"/>
        </w:rPr>
        <w:tab/>
      </w:r>
      <w:r w:rsidRPr="005B223F">
        <w:rPr>
          <w:sz w:val="28"/>
          <w:lang w:val="en-US"/>
        </w:rPr>
        <w:t xml:space="preserve">5. </w:t>
      </w:r>
      <w:r w:rsidR="00665347" w:rsidRPr="005B223F">
        <w:rPr>
          <w:sz w:val="28"/>
        </w:rPr>
        <w:t xml:space="preserve">Những giá trị cốt lõi của công tác xã hội và nguyên tắc đạo đức trong </w:t>
      </w:r>
      <w:r w:rsidR="00665347" w:rsidRPr="005B223F">
        <w:rPr>
          <w:sz w:val="28"/>
        </w:rPr>
        <w:t xml:space="preserve">thực </w:t>
      </w:r>
      <w:r w:rsidR="00665347" w:rsidRPr="005B223F">
        <w:rPr>
          <w:sz w:val="28"/>
        </w:rPr>
        <w:t>hành công tác xã</w:t>
      </w:r>
      <w:r w:rsidR="00665347" w:rsidRPr="005B223F">
        <w:rPr>
          <w:spacing w:val="-6"/>
          <w:sz w:val="28"/>
        </w:rPr>
        <w:t xml:space="preserve"> </w:t>
      </w:r>
      <w:r w:rsidR="00665347" w:rsidRPr="005B223F">
        <w:rPr>
          <w:sz w:val="28"/>
        </w:rPr>
        <w:t>hội.</w:t>
      </w:r>
    </w:p>
    <w:p w:rsidR="005B223F" w:rsidRPr="005B223F" w:rsidRDefault="005B223F" w:rsidP="005B223F">
      <w:pPr>
        <w:tabs>
          <w:tab w:val="left" w:pos="350"/>
        </w:tabs>
        <w:jc w:val="both"/>
        <w:rPr>
          <w:sz w:val="28"/>
        </w:rPr>
      </w:pPr>
      <w:r w:rsidRPr="005B223F">
        <w:rPr>
          <w:sz w:val="28"/>
        </w:rPr>
        <w:tab/>
      </w:r>
      <w:r w:rsidRPr="005B223F">
        <w:rPr>
          <w:sz w:val="28"/>
        </w:rPr>
        <w:tab/>
      </w:r>
      <w:r w:rsidRPr="005B223F">
        <w:rPr>
          <w:sz w:val="28"/>
          <w:lang w:val="en-US"/>
        </w:rPr>
        <w:t xml:space="preserve">6. </w:t>
      </w:r>
      <w:r w:rsidR="00665347" w:rsidRPr="005B223F">
        <w:rPr>
          <w:sz w:val="28"/>
        </w:rPr>
        <w:t>Các chính sách và pháp luật của nhà nước liên quan tới phát triển nghề công tác xã hội ở Việt Nam. Ví</w:t>
      </w:r>
      <w:r w:rsidR="00665347" w:rsidRPr="005B223F">
        <w:rPr>
          <w:spacing w:val="1"/>
          <w:sz w:val="28"/>
        </w:rPr>
        <w:t xml:space="preserve"> </w:t>
      </w:r>
      <w:r w:rsidR="00665347" w:rsidRPr="005B223F">
        <w:rPr>
          <w:sz w:val="28"/>
        </w:rPr>
        <w:t>dụ:</w:t>
      </w:r>
    </w:p>
    <w:p w:rsidR="005B223F" w:rsidRPr="005B223F" w:rsidRDefault="005B223F" w:rsidP="005B223F">
      <w:pPr>
        <w:tabs>
          <w:tab w:val="left" w:pos="350"/>
        </w:tabs>
        <w:jc w:val="both"/>
        <w:rPr>
          <w:sz w:val="28"/>
        </w:rPr>
      </w:pPr>
      <w:r w:rsidRPr="005B223F">
        <w:rPr>
          <w:sz w:val="28"/>
        </w:rPr>
        <w:tab/>
      </w:r>
      <w:r w:rsidRPr="005B223F">
        <w:rPr>
          <w:sz w:val="28"/>
        </w:rPr>
        <w:tab/>
      </w:r>
      <w:r w:rsidRPr="005B223F">
        <w:rPr>
          <w:sz w:val="28"/>
          <w:lang w:val="en-US"/>
        </w:rPr>
        <w:t xml:space="preserve">7. </w:t>
      </w:r>
      <w:r w:rsidR="00665347" w:rsidRPr="005B223F">
        <w:rPr>
          <w:sz w:val="28"/>
        </w:rPr>
        <w:t>Quyết định số 32 năm 2010 của Thủ tướng Chính phủ phê duyệt Đề án phát triển nghề công tác xã hội giai đoạn</w:t>
      </w:r>
      <w:r w:rsidR="00665347" w:rsidRPr="005B223F">
        <w:rPr>
          <w:spacing w:val="-12"/>
          <w:sz w:val="28"/>
        </w:rPr>
        <w:t xml:space="preserve"> </w:t>
      </w:r>
      <w:r w:rsidR="00665347" w:rsidRPr="005B223F">
        <w:rPr>
          <w:sz w:val="28"/>
        </w:rPr>
        <w:t>2010-2020.</w:t>
      </w:r>
    </w:p>
    <w:p w:rsidR="005B223F" w:rsidRPr="005B223F" w:rsidRDefault="005B223F" w:rsidP="005B223F">
      <w:pPr>
        <w:tabs>
          <w:tab w:val="left" w:pos="350"/>
        </w:tabs>
        <w:jc w:val="both"/>
        <w:rPr>
          <w:sz w:val="28"/>
        </w:rPr>
      </w:pPr>
      <w:r w:rsidRPr="005B223F">
        <w:rPr>
          <w:sz w:val="28"/>
        </w:rPr>
        <w:tab/>
      </w:r>
      <w:r w:rsidRPr="005B223F">
        <w:rPr>
          <w:sz w:val="28"/>
        </w:rPr>
        <w:tab/>
      </w:r>
      <w:r w:rsidRPr="005B223F">
        <w:rPr>
          <w:sz w:val="28"/>
          <w:lang w:val="en-US"/>
        </w:rPr>
        <w:t xml:space="preserve">8. </w:t>
      </w:r>
      <w:r w:rsidR="00665347" w:rsidRPr="005B223F">
        <w:rPr>
          <w:sz w:val="28"/>
        </w:rPr>
        <w:t>Quyết định Số: 112/QĐ-TTg của T</w:t>
      </w:r>
      <w:r w:rsidR="00665347" w:rsidRPr="005B223F">
        <w:rPr>
          <w:sz w:val="28"/>
        </w:rPr>
        <w:t>hủ tướng Chính phủ ban hành chương trình phát triển nghề công tác xã hội giai đoạn 2020 –</w:t>
      </w:r>
      <w:r w:rsidR="00665347" w:rsidRPr="005B223F">
        <w:rPr>
          <w:spacing w:val="-12"/>
          <w:sz w:val="28"/>
        </w:rPr>
        <w:t xml:space="preserve"> </w:t>
      </w:r>
      <w:r w:rsidR="00665347" w:rsidRPr="005B223F">
        <w:rPr>
          <w:sz w:val="28"/>
        </w:rPr>
        <w:t>2030.</w:t>
      </w:r>
    </w:p>
    <w:p w:rsidR="005B223F" w:rsidRPr="005B223F" w:rsidRDefault="005B223F" w:rsidP="005B223F">
      <w:pPr>
        <w:tabs>
          <w:tab w:val="left" w:pos="350"/>
        </w:tabs>
        <w:jc w:val="both"/>
        <w:rPr>
          <w:sz w:val="28"/>
        </w:rPr>
      </w:pPr>
      <w:r w:rsidRPr="005B223F">
        <w:rPr>
          <w:sz w:val="28"/>
        </w:rPr>
        <w:tab/>
      </w:r>
      <w:r w:rsidRPr="005B223F">
        <w:rPr>
          <w:sz w:val="28"/>
        </w:rPr>
        <w:tab/>
      </w:r>
      <w:r w:rsidRPr="005B223F">
        <w:rPr>
          <w:sz w:val="28"/>
          <w:lang w:val="en-US"/>
        </w:rPr>
        <w:t xml:space="preserve">9. </w:t>
      </w:r>
      <w:r w:rsidR="00665347" w:rsidRPr="005B223F">
        <w:rPr>
          <w:sz w:val="28"/>
        </w:rPr>
        <w:t>Thông tư Số: 30/2015/TTLT-BLĐTBXH-BNV về quy định mã số và tiêu chuẩn chức danh nghề nghiệp viên chức ngành công tác xã</w:t>
      </w:r>
      <w:r w:rsidR="00665347" w:rsidRPr="005B223F">
        <w:rPr>
          <w:spacing w:val="1"/>
          <w:sz w:val="28"/>
        </w:rPr>
        <w:t xml:space="preserve"> </w:t>
      </w:r>
      <w:r w:rsidRPr="005B223F">
        <w:rPr>
          <w:sz w:val="28"/>
        </w:rPr>
        <w:t>hội.</w:t>
      </w:r>
    </w:p>
    <w:p w:rsidR="005B223F" w:rsidRDefault="005B223F" w:rsidP="005B223F">
      <w:pPr>
        <w:tabs>
          <w:tab w:val="left" w:pos="350"/>
        </w:tabs>
        <w:jc w:val="both"/>
        <w:rPr>
          <w:sz w:val="28"/>
        </w:rPr>
      </w:pPr>
      <w:r w:rsidRPr="005B223F">
        <w:rPr>
          <w:sz w:val="28"/>
        </w:rPr>
        <w:tab/>
      </w:r>
      <w:r w:rsidRPr="005B223F">
        <w:rPr>
          <w:sz w:val="28"/>
        </w:rPr>
        <w:tab/>
      </w:r>
      <w:r w:rsidRPr="005B223F">
        <w:rPr>
          <w:sz w:val="28"/>
          <w:lang w:val="en-US"/>
        </w:rPr>
        <w:t xml:space="preserve">10. </w:t>
      </w:r>
      <w:r w:rsidR="00665347" w:rsidRPr="005B223F">
        <w:rPr>
          <w:sz w:val="28"/>
        </w:rPr>
        <w:t>Luật Người khuyết tật Việt Nam, Luậ</w:t>
      </w:r>
      <w:r w:rsidR="00665347" w:rsidRPr="005B223F">
        <w:rPr>
          <w:sz w:val="28"/>
        </w:rPr>
        <w:t>t Thanh niên, Luật Người cao tuổi, Luật trẻ em…</w:t>
      </w:r>
    </w:p>
    <w:p w:rsidR="00500E31" w:rsidRDefault="005B223F" w:rsidP="00500E31">
      <w:pPr>
        <w:tabs>
          <w:tab w:val="left" w:pos="350"/>
        </w:tabs>
        <w:rPr>
          <w:b/>
          <w:sz w:val="27"/>
          <w:szCs w:val="28"/>
          <w:lang w:val="en-US"/>
        </w:rPr>
      </w:pPr>
      <w:r w:rsidRPr="005B223F">
        <w:rPr>
          <w:b/>
          <w:sz w:val="27"/>
          <w:szCs w:val="28"/>
          <w:lang w:val="en-US"/>
        </w:rPr>
        <w:tab/>
      </w:r>
      <w:r w:rsidR="00500E31">
        <w:rPr>
          <w:b/>
          <w:sz w:val="27"/>
          <w:szCs w:val="28"/>
          <w:lang w:val="en-US"/>
        </w:rPr>
        <w:tab/>
      </w:r>
      <w:r w:rsidRPr="005B223F">
        <w:rPr>
          <w:b/>
          <w:sz w:val="27"/>
          <w:szCs w:val="28"/>
          <w:lang w:val="en-US"/>
        </w:rPr>
        <w:t xml:space="preserve">II- </w:t>
      </w:r>
      <w:r w:rsidR="00665347" w:rsidRPr="005B223F">
        <w:rPr>
          <w:b/>
          <w:sz w:val="27"/>
          <w:szCs w:val="28"/>
          <w:lang w:val="en-US"/>
        </w:rPr>
        <w:t>PHẦN KIẾN THỨC CHUYÊN</w:t>
      </w:r>
      <w:r w:rsidR="00665347" w:rsidRPr="005B223F">
        <w:rPr>
          <w:b/>
          <w:sz w:val="27"/>
          <w:szCs w:val="28"/>
          <w:lang w:val="en-US"/>
        </w:rPr>
        <w:t xml:space="preserve"> </w:t>
      </w:r>
      <w:r w:rsidR="00665347" w:rsidRPr="005B223F">
        <w:rPr>
          <w:b/>
          <w:sz w:val="27"/>
          <w:szCs w:val="28"/>
          <w:lang w:val="en-US"/>
        </w:rPr>
        <w:t>NGÀNH</w:t>
      </w:r>
    </w:p>
    <w:p w:rsidR="00500E31" w:rsidRPr="00500E31" w:rsidRDefault="00500E31" w:rsidP="00500E31">
      <w:pPr>
        <w:tabs>
          <w:tab w:val="left" w:pos="350"/>
        </w:tabs>
        <w:jc w:val="both"/>
        <w:rPr>
          <w:sz w:val="27"/>
          <w:szCs w:val="28"/>
          <w:lang w:val="en-US"/>
        </w:rPr>
      </w:pPr>
      <w:r w:rsidRPr="00500E31">
        <w:rPr>
          <w:sz w:val="27"/>
          <w:szCs w:val="28"/>
          <w:lang w:val="en-US"/>
        </w:rPr>
        <w:tab/>
      </w:r>
      <w:r w:rsidRPr="00500E31">
        <w:rPr>
          <w:sz w:val="27"/>
          <w:szCs w:val="28"/>
          <w:lang w:val="en-US"/>
        </w:rPr>
        <w:tab/>
        <w:t xml:space="preserve">1. </w:t>
      </w:r>
      <w:r w:rsidR="00665347" w:rsidRPr="00500E31">
        <w:rPr>
          <w:sz w:val="28"/>
        </w:rPr>
        <w:t>Kiến thức về Công tác xã hội trong bệnh</w:t>
      </w:r>
      <w:r w:rsidR="00665347" w:rsidRPr="00500E31">
        <w:rPr>
          <w:spacing w:val="-5"/>
          <w:sz w:val="28"/>
        </w:rPr>
        <w:t xml:space="preserve"> </w:t>
      </w:r>
      <w:r w:rsidR="00665347" w:rsidRPr="00500E31">
        <w:rPr>
          <w:sz w:val="28"/>
        </w:rPr>
        <w:t>viện</w:t>
      </w:r>
    </w:p>
    <w:p w:rsidR="00500E31" w:rsidRPr="00500E31" w:rsidRDefault="00500E31" w:rsidP="00500E31">
      <w:pPr>
        <w:tabs>
          <w:tab w:val="left" w:pos="350"/>
        </w:tabs>
        <w:jc w:val="both"/>
        <w:rPr>
          <w:sz w:val="27"/>
          <w:szCs w:val="28"/>
          <w:lang w:val="en-US"/>
        </w:rPr>
      </w:pPr>
      <w:r w:rsidRPr="00500E31">
        <w:rPr>
          <w:sz w:val="27"/>
          <w:szCs w:val="28"/>
          <w:lang w:val="en-US"/>
        </w:rPr>
        <w:tab/>
      </w:r>
      <w:r w:rsidRPr="00500E31">
        <w:rPr>
          <w:sz w:val="27"/>
          <w:szCs w:val="28"/>
          <w:lang w:val="en-US"/>
        </w:rPr>
        <w:tab/>
        <w:t xml:space="preserve">2. </w:t>
      </w:r>
      <w:r w:rsidR="00665347" w:rsidRPr="00500E31">
        <w:rPr>
          <w:sz w:val="28"/>
        </w:rPr>
        <w:t>Yêu cầu về kiến thức và kỹ năng của viên chức công tác xã hội trong bệnh</w:t>
      </w:r>
      <w:r w:rsidR="00665347" w:rsidRPr="00500E31">
        <w:rPr>
          <w:spacing w:val="-24"/>
          <w:sz w:val="28"/>
        </w:rPr>
        <w:t xml:space="preserve"> </w:t>
      </w:r>
      <w:r w:rsidR="00665347" w:rsidRPr="00500E31">
        <w:rPr>
          <w:sz w:val="28"/>
        </w:rPr>
        <w:t>viện</w:t>
      </w:r>
    </w:p>
    <w:p w:rsidR="00500E31" w:rsidRPr="00500E31" w:rsidRDefault="00500E31" w:rsidP="00500E31">
      <w:pPr>
        <w:tabs>
          <w:tab w:val="left" w:pos="350"/>
        </w:tabs>
        <w:jc w:val="both"/>
        <w:rPr>
          <w:sz w:val="27"/>
          <w:szCs w:val="28"/>
          <w:lang w:val="en-US"/>
        </w:rPr>
      </w:pPr>
      <w:r w:rsidRPr="00500E31">
        <w:rPr>
          <w:sz w:val="27"/>
          <w:szCs w:val="28"/>
          <w:lang w:val="en-US"/>
        </w:rPr>
        <w:tab/>
      </w:r>
      <w:r w:rsidRPr="00500E31">
        <w:rPr>
          <w:sz w:val="27"/>
          <w:szCs w:val="28"/>
          <w:lang w:val="en-US"/>
        </w:rPr>
        <w:tab/>
        <w:t xml:space="preserve">3. </w:t>
      </w:r>
      <w:r w:rsidR="00665347" w:rsidRPr="00500E31">
        <w:rPr>
          <w:sz w:val="28"/>
        </w:rPr>
        <w:t>Đặc trưng của thực hành công tác xã hội trong môi trường y</w:t>
      </w:r>
      <w:r w:rsidR="00665347" w:rsidRPr="00500E31">
        <w:rPr>
          <w:spacing w:val="-11"/>
          <w:sz w:val="28"/>
        </w:rPr>
        <w:t xml:space="preserve"> </w:t>
      </w:r>
      <w:r w:rsidR="00665347" w:rsidRPr="00500E31">
        <w:rPr>
          <w:sz w:val="28"/>
        </w:rPr>
        <w:t>tế</w:t>
      </w:r>
    </w:p>
    <w:p w:rsidR="00500E31" w:rsidRPr="00500E31" w:rsidRDefault="00500E31" w:rsidP="00500E31">
      <w:pPr>
        <w:tabs>
          <w:tab w:val="left" w:pos="350"/>
        </w:tabs>
        <w:jc w:val="both"/>
        <w:rPr>
          <w:sz w:val="27"/>
          <w:szCs w:val="28"/>
          <w:lang w:val="en-US"/>
        </w:rPr>
      </w:pPr>
      <w:r w:rsidRPr="00500E31">
        <w:rPr>
          <w:sz w:val="27"/>
          <w:szCs w:val="28"/>
          <w:lang w:val="en-US"/>
        </w:rPr>
        <w:tab/>
      </w:r>
      <w:r w:rsidRPr="00500E31">
        <w:rPr>
          <w:sz w:val="27"/>
          <w:szCs w:val="28"/>
          <w:lang w:val="en-US"/>
        </w:rPr>
        <w:tab/>
        <w:t xml:space="preserve">4. </w:t>
      </w:r>
      <w:r w:rsidR="00665347" w:rsidRPr="00500E31">
        <w:rPr>
          <w:sz w:val="28"/>
        </w:rPr>
        <w:t>Nguyên tắc hoạt động của viên chức công tác xã hội trong bệnh</w:t>
      </w:r>
      <w:r w:rsidR="00665347" w:rsidRPr="00500E31">
        <w:rPr>
          <w:spacing w:val="-17"/>
          <w:sz w:val="28"/>
        </w:rPr>
        <w:t xml:space="preserve"> </w:t>
      </w:r>
      <w:r w:rsidR="00665347" w:rsidRPr="00500E31">
        <w:rPr>
          <w:sz w:val="28"/>
        </w:rPr>
        <w:t>viện</w:t>
      </w:r>
    </w:p>
    <w:p w:rsidR="00190A41" w:rsidRPr="00500E31" w:rsidRDefault="00500E31" w:rsidP="00500E31">
      <w:pPr>
        <w:tabs>
          <w:tab w:val="left" w:pos="350"/>
        </w:tabs>
        <w:jc w:val="both"/>
        <w:rPr>
          <w:sz w:val="27"/>
          <w:szCs w:val="28"/>
          <w:lang w:val="en-US"/>
        </w:rPr>
      </w:pPr>
      <w:r w:rsidRPr="00500E31">
        <w:rPr>
          <w:sz w:val="27"/>
          <w:szCs w:val="28"/>
          <w:lang w:val="en-US"/>
        </w:rPr>
        <w:tab/>
      </w:r>
      <w:r w:rsidRPr="00500E31">
        <w:rPr>
          <w:sz w:val="27"/>
          <w:szCs w:val="28"/>
          <w:lang w:val="en-US"/>
        </w:rPr>
        <w:tab/>
        <w:t xml:space="preserve">5. </w:t>
      </w:r>
      <w:r w:rsidR="00665347" w:rsidRPr="00500E31">
        <w:rPr>
          <w:sz w:val="28"/>
        </w:rPr>
        <w:t>Các nhiệm vụ công tác xã hội trong bệnh</w:t>
      </w:r>
      <w:r w:rsidR="00665347" w:rsidRPr="00500E31">
        <w:rPr>
          <w:spacing w:val="-16"/>
          <w:sz w:val="28"/>
        </w:rPr>
        <w:t xml:space="preserve"> </w:t>
      </w:r>
      <w:r w:rsidR="00665347" w:rsidRPr="00500E31">
        <w:rPr>
          <w:sz w:val="28"/>
        </w:rPr>
        <w:t>viện</w:t>
      </w:r>
    </w:p>
    <w:p w:rsidR="00190A41" w:rsidRDefault="00190A41">
      <w:pPr>
        <w:rPr>
          <w:sz w:val="28"/>
        </w:rPr>
      </w:pPr>
    </w:p>
    <w:p w:rsidR="003F1390" w:rsidRPr="003F1390" w:rsidRDefault="003F1390" w:rsidP="003F1390">
      <w:pPr>
        <w:ind w:firstLine="720"/>
        <w:jc w:val="both"/>
        <w:rPr>
          <w:b/>
          <w:bCs/>
          <w:sz w:val="28"/>
          <w:szCs w:val="28"/>
          <w:lang w:val="fr-FR"/>
        </w:rPr>
      </w:pP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bookmarkStart w:id="0" w:name="_GoBack"/>
      <w:bookmarkEnd w:id="0"/>
      <w:r w:rsidRPr="003F1390">
        <w:rPr>
          <w:b/>
          <w:bCs/>
          <w:sz w:val="28"/>
          <w:szCs w:val="28"/>
          <w:lang w:val="fr-FR"/>
        </w:rPr>
        <w:t xml:space="preserve"> </w:t>
      </w:r>
      <w:r w:rsidRPr="003F1390">
        <w:rPr>
          <w:b/>
          <w:bCs/>
          <w:sz w:val="28"/>
          <w:szCs w:val="28"/>
          <w:lang w:val="fr-FR"/>
        </w:rPr>
        <w:t>HỘI ĐỒNG XÉT TUYỂN VIÊN CHỨC</w:t>
      </w:r>
    </w:p>
    <w:p w:rsidR="003F1390" w:rsidRPr="003F1390" w:rsidRDefault="003F1390">
      <w:pPr>
        <w:rPr>
          <w:sz w:val="28"/>
          <w:lang w:val="en-US"/>
        </w:rPr>
        <w:sectPr w:rsidR="003F1390" w:rsidRPr="003F1390">
          <w:footerReference w:type="default" r:id="rId7"/>
          <w:type w:val="continuous"/>
          <w:pgSz w:w="12240" w:h="15840"/>
          <w:pgMar w:top="1200" w:right="1320" w:bottom="1200" w:left="1340" w:header="720" w:footer="1014" w:gutter="0"/>
          <w:pgNumType w:start="1"/>
          <w:cols w:space="720"/>
        </w:sectPr>
      </w:pPr>
    </w:p>
    <w:p w:rsidR="00190A41" w:rsidRDefault="00665347">
      <w:pPr>
        <w:pStyle w:val="ListParagraph"/>
        <w:numPr>
          <w:ilvl w:val="0"/>
          <w:numId w:val="2"/>
        </w:numPr>
        <w:tabs>
          <w:tab w:val="left" w:pos="264"/>
        </w:tabs>
        <w:spacing w:before="69"/>
        <w:ind w:left="263" w:hanging="164"/>
        <w:rPr>
          <w:sz w:val="28"/>
        </w:rPr>
      </w:pPr>
      <w:r>
        <w:rPr>
          <w:sz w:val="28"/>
        </w:rPr>
        <w:lastRenderedPageBreak/>
        <w:t>Các phương pháp can thiệp của công tác xã hội trong bệnh</w:t>
      </w:r>
      <w:r>
        <w:rPr>
          <w:spacing w:val="-18"/>
          <w:sz w:val="28"/>
        </w:rPr>
        <w:t xml:space="preserve"> </w:t>
      </w:r>
      <w:r>
        <w:rPr>
          <w:sz w:val="28"/>
        </w:rPr>
        <w:t>viện</w:t>
      </w:r>
    </w:p>
    <w:p w:rsidR="00190A41" w:rsidRDefault="00665347">
      <w:pPr>
        <w:pStyle w:val="ListParagraph"/>
        <w:numPr>
          <w:ilvl w:val="0"/>
          <w:numId w:val="2"/>
        </w:numPr>
        <w:tabs>
          <w:tab w:val="left" w:pos="264"/>
        </w:tabs>
        <w:spacing w:before="169"/>
        <w:ind w:left="263" w:hanging="164"/>
        <w:rPr>
          <w:sz w:val="28"/>
        </w:rPr>
      </w:pPr>
      <w:r>
        <w:rPr>
          <w:sz w:val="28"/>
        </w:rPr>
        <w:t>Các đối tượng thực hành của công tác xã hội trong bệnh</w:t>
      </w:r>
      <w:r>
        <w:rPr>
          <w:spacing w:val="-19"/>
          <w:sz w:val="28"/>
        </w:rPr>
        <w:t xml:space="preserve"> </w:t>
      </w:r>
      <w:r>
        <w:rPr>
          <w:sz w:val="28"/>
        </w:rPr>
        <w:t>viện</w:t>
      </w:r>
    </w:p>
    <w:p w:rsidR="00190A41" w:rsidRDefault="00665347">
      <w:pPr>
        <w:pStyle w:val="ListParagraph"/>
        <w:numPr>
          <w:ilvl w:val="0"/>
          <w:numId w:val="2"/>
        </w:numPr>
        <w:tabs>
          <w:tab w:val="left" w:pos="264"/>
        </w:tabs>
        <w:spacing w:before="167"/>
        <w:ind w:left="263" w:hanging="164"/>
        <w:rPr>
          <w:sz w:val="28"/>
        </w:rPr>
      </w:pPr>
      <w:r>
        <w:rPr>
          <w:sz w:val="28"/>
        </w:rPr>
        <w:t>Vai trò điều phối và kết nối của nhân viên công tác xã hội trong bệnh</w:t>
      </w:r>
      <w:r>
        <w:rPr>
          <w:spacing w:val="-11"/>
          <w:sz w:val="28"/>
        </w:rPr>
        <w:t xml:space="preserve"> </w:t>
      </w:r>
      <w:r>
        <w:rPr>
          <w:sz w:val="28"/>
        </w:rPr>
        <w:t>viện</w:t>
      </w:r>
    </w:p>
    <w:p w:rsidR="00190A41" w:rsidRDefault="00665347">
      <w:pPr>
        <w:pStyle w:val="Heading1"/>
        <w:numPr>
          <w:ilvl w:val="1"/>
          <w:numId w:val="3"/>
        </w:numPr>
        <w:tabs>
          <w:tab w:val="left" w:pos="381"/>
        </w:tabs>
        <w:spacing w:before="175"/>
      </w:pPr>
      <w:r>
        <w:t>Các chính sách, pháp luật liên</w:t>
      </w:r>
      <w:r>
        <w:rPr>
          <w:spacing w:val="-8"/>
        </w:rPr>
        <w:t xml:space="preserve"> </w:t>
      </w:r>
      <w:r>
        <w:t>quan</w:t>
      </w:r>
    </w:p>
    <w:p w:rsidR="00190A41" w:rsidRDefault="00665347">
      <w:pPr>
        <w:pStyle w:val="ListParagraph"/>
        <w:numPr>
          <w:ilvl w:val="0"/>
          <w:numId w:val="1"/>
        </w:numPr>
        <w:tabs>
          <w:tab w:val="left" w:pos="382"/>
        </w:tabs>
        <w:spacing w:before="163"/>
        <w:ind w:hanging="282"/>
        <w:rPr>
          <w:sz w:val="28"/>
        </w:rPr>
      </w:pPr>
      <w:r>
        <w:rPr>
          <w:sz w:val="28"/>
        </w:rPr>
        <w:t>Đề án phát triển nghề Công tác xã hội trong ngành Y tế giai đoạn 2011 -</w:t>
      </w:r>
      <w:r>
        <w:rPr>
          <w:spacing w:val="-26"/>
          <w:sz w:val="28"/>
        </w:rPr>
        <w:t xml:space="preserve"> </w:t>
      </w:r>
      <w:r>
        <w:rPr>
          <w:sz w:val="28"/>
        </w:rPr>
        <w:t>2020</w:t>
      </w:r>
    </w:p>
    <w:p w:rsidR="00190A41" w:rsidRDefault="00665347">
      <w:pPr>
        <w:pStyle w:val="ListParagraph"/>
        <w:numPr>
          <w:ilvl w:val="0"/>
          <w:numId w:val="2"/>
        </w:numPr>
        <w:tabs>
          <w:tab w:val="left" w:pos="264"/>
        </w:tabs>
        <w:spacing w:before="167"/>
        <w:ind w:left="263" w:hanging="164"/>
        <w:jc w:val="both"/>
        <w:rPr>
          <w:sz w:val="28"/>
        </w:rPr>
      </w:pPr>
      <w:r>
        <w:rPr>
          <w:sz w:val="28"/>
        </w:rPr>
        <w:t>Quyết định số 2514/QĐ-BYT ban hành ngày 15 tháng 07 năm</w:t>
      </w:r>
      <w:r>
        <w:rPr>
          <w:spacing w:val="-17"/>
          <w:sz w:val="28"/>
        </w:rPr>
        <w:t xml:space="preserve"> </w:t>
      </w:r>
      <w:r>
        <w:rPr>
          <w:sz w:val="28"/>
        </w:rPr>
        <w:t>2011.</w:t>
      </w:r>
    </w:p>
    <w:p w:rsidR="00190A41" w:rsidRDefault="00665347">
      <w:pPr>
        <w:pStyle w:val="ListParagraph"/>
        <w:numPr>
          <w:ilvl w:val="0"/>
          <w:numId w:val="1"/>
        </w:numPr>
        <w:tabs>
          <w:tab w:val="left" w:pos="377"/>
        </w:tabs>
        <w:spacing w:line="278" w:lineRule="auto"/>
        <w:ind w:left="100" w:right="116" w:firstLine="0"/>
        <w:jc w:val="both"/>
        <w:rPr>
          <w:sz w:val="28"/>
        </w:rPr>
      </w:pPr>
      <w:r>
        <w:rPr>
          <w:sz w:val="28"/>
        </w:rPr>
        <w:t>Thông</w:t>
      </w:r>
      <w:r>
        <w:rPr>
          <w:spacing w:val="-5"/>
          <w:sz w:val="28"/>
        </w:rPr>
        <w:t xml:space="preserve"> </w:t>
      </w:r>
      <w:r>
        <w:rPr>
          <w:sz w:val="28"/>
        </w:rPr>
        <w:t>tư</w:t>
      </w:r>
      <w:r>
        <w:rPr>
          <w:spacing w:val="-7"/>
          <w:sz w:val="28"/>
        </w:rPr>
        <w:t xml:space="preserve"> </w:t>
      </w:r>
      <w:r>
        <w:rPr>
          <w:sz w:val="28"/>
        </w:rPr>
        <w:t>quy</w:t>
      </w:r>
      <w:r>
        <w:rPr>
          <w:spacing w:val="-9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6"/>
          <w:sz w:val="28"/>
        </w:rPr>
        <w:t xml:space="preserve"> </w:t>
      </w:r>
      <w:r>
        <w:rPr>
          <w:sz w:val="28"/>
        </w:rPr>
        <w:t>nhiệm</w:t>
      </w:r>
      <w:r>
        <w:rPr>
          <w:spacing w:val="-8"/>
          <w:sz w:val="28"/>
        </w:rPr>
        <w:t xml:space="preserve"> </w:t>
      </w:r>
      <w:r>
        <w:rPr>
          <w:sz w:val="28"/>
        </w:rPr>
        <w:t>vụ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tổ</w:t>
      </w:r>
      <w:r>
        <w:rPr>
          <w:spacing w:val="-4"/>
          <w:sz w:val="28"/>
        </w:rPr>
        <w:t xml:space="preserve"> </w:t>
      </w:r>
      <w:r>
        <w:rPr>
          <w:sz w:val="28"/>
        </w:rPr>
        <w:t>chức</w:t>
      </w:r>
      <w:r>
        <w:rPr>
          <w:spacing w:val="-6"/>
          <w:sz w:val="28"/>
        </w:rPr>
        <w:t xml:space="preserve"> </w:t>
      </w:r>
      <w:r>
        <w:rPr>
          <w:sz w:val="28"/>
        </w:rPr>
        <w:t>thực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7"/>
          <w:sz w:val="28"/>
        </w:rPr>
        <w:t xml:space="preserve"> </w:t>
      </w:r>
      <w:r>
        <w:rPr>
          <w:sz w:val="28"/>
        </w:rPr>
        <w:t>nhiệm</w:t>
      </w:r>
      <w:r>
        <w:rPr>
          <w:spacing w:val="-8"/>
          <w:sz w:val="28"/>
        </w:rPr>
        <w:t xml:space="preserve"> </w:t>
      </w:r>
      <w:r>
        <w:rPr>
          <w:sz w:val="28"/>
        </w:rPr>
        <w:t>vụ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tác xã hội của bệnh</w:t>
      </w:r>
      <w:r>
        <w:rPr>
          <w:spacing w:val="-3"/>
          <w:sz w:val="28"/>
        </w:rPr>
        <w:t xml:space="preserve"> </w:t>
      </w:r>
      <w:r>
        <w:rPr>
          <w:sz w:val="28"/>
        </w:rPr>
        <w:t>viện</w:t>
      </w:r>
    </w:p>
    <w:p w:rsidR="00190A41" w:rsidRDefault="00665347">
      <w:pPr>
        <w:pStyle w:val="ListParagraph"/>
        <w:numPr>
          <w:ilvl w:val="0"/>
          <w:numId w:val="2"/>
        </w:numPr>
        <w:tabs>
          <w:tab w:val="left" w:pos="264"/>
        </w:tabs>
        <w:spacing w:before="115"/>
        <w:ind w:left="263" w:hanging="164"/>
        <w:jc w:val="both"/>
        <w:rPr>
          <w:sz w:val="28"/>
        </w:rPr>
      </w:pPr>
      <w:r>
        <w:rPr>
          <w:sz w:val="28"/>
        </w:rPr>
        <w:t>Thông tư số 43/2015/TT-BYT ban hành ngày 26 tháng 11 năm</w:t>
      </w:r>
      <w:r>
        <w:rPr>
          <w:spacing w:val="-20"/>
          <w:sz w:val="28"/>
        </w:rPr>
        <w:t xml:space="preserve"> </w:t>
      </w:r>
      <w:r>
        <w:rPr>
          <w:sz w:val="28"/>
        </w:rPr>
        <w:t>2015</w:t>
      </w:r>
    </w:p>
    <w:p w:rsidR="00190A41" w:rsidRDefault="00665347">
      <w:pPr>
        <w:pStyle w:val="ListParagraph"/>
        <w:numPr>
          <w:ilvl w:val="0"/>
          <w:numId w:val="1"/>
        </w:numPr>
        <w:tabs>
          <w:tab w:val="left" w:pos="388"/>
        </w:tabs>
        <w:spacing w:line="276" w:lineRule="auto"/>
        <w:ind w:left="100" w:right="114" w:firstLine="0"/>
        <w:jc w:val="both"/>
        <w:rPr>
          <w:sz w:val="28"/>
        </w:rPr>
      </w:pPr>
      <w:r>
        <w:rPr>
          <w:sz w:val="28"/>
        </w:rPr>
        <w:t>Quyết định về việc phê duyệt kế hoạch triển khai thực hiện đổi mới phong cách, thái độ phục vụ của cán bộ y tế hướng tới sự hài lòng của người</w:t>
      </w:r>
      <w:r>
        <w:rPr>
          <w:spacing w:val="-19"/>
          <w:sz w:val="28"/>
        </w:rPr>
        <w:t xml:space="preserve"> </w:t>
      </w:r>
      <w:r>
        <w:rPr>
          <w:sz w:val="28"/>
        </w:rPr>
        <w:t>bệnh</w:t>
      </w:r>
    </w:p>
    <w:p w:rsidR="00190A41" w:rsidRDefault="00665347">
      <w:pPr>
        <w:pStyle w:val="ListParagraph"/>
        <w:numPr>
          <w:ilvl w:val="0"/>
          <w:numId w:val="2"/>
        </w:numPr>
        <w:tabs>
          <w:tab w:val="left" w:pos="264"/>
        </w:tabs>
        <w:spacing w:before="121"/>
        <w:ind w:left="263" w:hanging="164"/>
        <w:jc w:val="both"/>
        <w:rPr>
          <w:sz w:val="28"/>
        </w:rPr>
      </w:pPr>
      <w:r>
        <w:rPr>
          <w:sz w:val="28"/>
        </w:rPr>
        <w:t>Quyết định số 2151/QĐ-BYT ngày 04 tháng 06 năm</w:t>
      </w:r>
      <w:r>
        <w:rPr>
          <w:spacing w:val="-20"/>
          <w:sz w:val="28"/>
        </w:rPr>
        <w:t xml:space="preserve"> </w:t>
      </w:r>
      <w:r>
        <w:rPr>
          <w:sz w:val="28"/>
        </w:rPr>
        <w:t>2015.</w:t>
      </w:r>
    </w:p>
    <w:p w:rsidR="00190A41" w:rsidRDefault="00665347">
      <w:pPr>
        <w:pStyle w:val="ListParagraph"/>
        <w:numPr>
          <w:ilvl w:val="0"/>
          <w:numId w:val="1"/>
        </w:numPr>
        <w:tabs>
          <w:tab w:val="left" w:pos="375"/>
        </w:tabs>
        <w:spacing w:line="276" w:lineRule="auto"/>
        <w:ind w:left="100" w:right="117" w:firstLine="0"/>
        <w:jc w:val="both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11"/>
          <w:sz w:val="28"/>
        </w:rPr>
        <w:t xml:space="preserve"> </w:t>
      </w:r>
      <w:r>
        <w:rPr>
          <w:sz w:val="28"/>
        </w:rPr>
        <w:t>hướng</w:t>
      </w:r>
      <w:r>
        <w:rPr>
          <w:spacing w:val="-7"/>
          <w:sz w:val="28"/>
        </w:rPr>
        <w:t xml:space="preserve"> </w:t>
      </w:r>
      <w:r>
        <w:rPr>
          <w:sz w:val="28"/>
        </w:rPr>
        <w:t>dẫn</w:t>
      </w:r>
      <w:r>
        <w:rPr>
          <w:spacing w:val="-8"/>
          <w:sz w:val="28"/>
        </w:rPr>
        <w:t xml:space="preserve"> </w:t>
      </w:r>
      <w:r>
        <w:rPr>
          <w:sz w:val="28"/>
        </w:rPr>
        <w:t>xây</w:t>
      </w:r>
      <w:r>
        <w:rPr>
          <w:spacing w:val="-13"/>
          <w:sz w:val="28"/>
        </w:rPr>
        <w:t xml:space="preserve"> </w:t>
      </w:r>
      <w:r>
        <w:rPr>
          <w:sz w:val="28"/>
        </w:rPr>
        <w:t>dựng</w:t>
      </w:r>
      <w:r>
        <w:rPr>
          <w:spacing w:val="-8"/>
          <w:sz w:val="28"/>
        </w:rPr>
        <w:t xml:space="preserve"> </w:t>
      </w:r>
      <w:r>
        <w:rPr>
          <w:sz w:val="28"/>
        </w:rPr>
        <w:t>Đề</w:t>
      </w:r>
      <w:r>
        <w:rPr>
          <w:spacing w:val="-8"/>
          <w:sz w:val="28"/>
        </w:rPr>
        <w:t xml:space="preserve"> </w:t>
      </w:r>
      <w:r>
        <w:rPr>
          <w:sz w:val="28"/>
        </w:rPr>
        <w:t>án</w:t>
      </w:r>
      <w:r>
        <w:rPr>
          <w:spacing w:val="-8"/>
          <w:sz w:val="28"/>
        </w:rPr>
        <w:t xml:space="preserve"> </w:t>
      </w:r>
      <w:r>
        <w:rPr>
          <w:sz w:val="28"/>
        </w:rPr>
        <w:t>thành</w:t>
      </w:r>
      <w:r>
        <w:rPr>
          <w:spacing w:val="-8"/>
          <w:sz w:val="28"/>
        </w:rPr>
        <w:t xml:space="preserve"> </w:t>
      </w:r>
      <w:r>
        <w:rPr>
          <w:sz w:val="28"/>
        </w:rPr>
        <w:t>lập</w:t>
      </w:r>
      <w:r>
        <w:rPr>
          <w:spacing w:val="-8"/>
          <w:sz w:val="28"/>
        </w:rPr>
        <w:t xml:space="preserve"> </w:t>
      </w:r>
      <w:r>
        <w:rPr>
          <w:sz w:val="28"/>
        </w:rPr>
        <w:t>Phòng</w:t>
      </w:r>
      <w:r>
        <w:rPr>
          <w:spacing w:val="-8"/>
          <w:sz w:val="28"/>
        </w:rPr>
        <w:t xml:space="preserve"> </w:t>
      </w:r>
      <w:r>
        <w:rPr>
          <w:sz w:val="28"/>
        </w:rPr>
        <w:t>Công</w:t>
      </w:r>
      <w:r>
        <w:rPr>
          <w:spacing w:val="-8"/>
          <w:sz w:val="28"/>
        </w:rPr>
        <w:t xml:space="preserve"> </w:t>
      </w:r>
      <w:r>
        <w:rPr>
          <w:sz w:val="28"/>
        </w:rPr>
        <w:t>tác</w:t>
      </w:r>
      <w:r>
        <w:rPr>
          <w:spacing w:val="-8"/>
          <w:sz w:val="28"/>
        </w:rPr>
        <w:t xml:space="preserve"> </w:t>
      </w:r>
      <w:r>
        <w:rPr>
          <w:sz w:val="28"/>
        </w:rPr>
        <w:t>xã</w:t>
      </w:r>
      <w:r>
        <w:rPr>
          <w:spacing w:val="-9"/>
          <w:sz w:val="28"/>
        </w:rPr>
        <w:t xml:space="preserve"> </w:t>
      </w:r>
      <w:r>
        <w:rPr>
          <w:sz w:val="28"/>
        </w:rPr>
        <w:t>hội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bệnh viện</w:t>
      </w:r>
    </w:p>
    <w:p w:rsidR="00190A41" w:rsidRDefault="00665347">
      <w:pPr>
        <w:pStyle w:val="ListParagraph"/>
        <w:numPr>
          <w:ilvl w:val="0"/>
          <w:numId w:val="2"/>
        </w:numPr>
        <w:tabs>
          <w:tab w:val="left" w:pos="264"/>
        </w:tabs>
        <w:spacing w:before="121"/>
        <w:ind w:left="263" w:hanging="164"/>
        <w:jc w:val="both"/>
        <w:rPr>
          <w:sz w:val="28"/>
        </w:rPr>
      </w:pPr>
      <w:r>
        <w:rPr>
          <w:sz w:val="28"/>
        </w:rPr>
        <w:t>Công văn số 2633/BYT – TCCB ban hành ngày 10 tháng 05 năm</w:t>
      </w:r>
      <w:r>
        <w:rPr>
          <w:spacing w:val="-20"/>
          <w:sz w:val="28"/>
        </w:rPr>
        <w:t xml:space="preserve"> </w:t>
      </w:r>
      <w:r>
        <w:rPr>
          <w:sz w:val="28"/>
        </w:rPr>
        <w:t>2016</w:t>
      </w:r>
    </w:p>
    <w:p w:rsidR="00190A41" w:rsidRDefault="00665347">
      <w:pPr>
        <w:pStyle w:val="ListParagraph"/>
        <w:numPr>
          <w:ilvl w:val="0"/>
          <w:numId w:val="1"/>
        </w:numPr>
        <w:tabs>
          <w:tab w:val="left" w:pos="400"/>
        </w:tabs>
        <w:spacing w:line="276" w:lineRule="auto"/>
        <w:ind w:left="100" w:right="114" w:firstLine="0"/>
        <w:jc w:val="both"/>
        <w:rPr>
          <w:sz w:val="28"/>
        </w:rPr>
      </w:pPr>
      <w:r>
        <w:rPr>
          <w:sz w:val="28"/>
        </w:rPr>
        <w:t xml:space="preserve">Thông tư liên tịch số 30/2015/TTLT–BLĐTBXH-BNV quy định </w:t>
      </w:r>
      <w:r>
        <w:rPr>
          <w:spacing w:val="-3"/>
          <w:sz w:val="28"/>
        </w:rPr>
        <w:t xml:space="preserve">mã </w:t>
      </w:r>
      <w:r>
        <w:rPr>
          <w:sz w:val="28"/>
        </w:rPr>
        <w:t>số và tiêu chuẩn chức danh nghề nghiệp viên chức chuyên ngành Công tác xã hội ban hành ngày 19 tháng 8 năm</w:t>
      </w:r>
      <w:r>
        <w:rPr>
          <w:spacing w:val="-11"/>
          <w:sz w:val="28"/>
        </w:rPr>
        <w:t xml:space="preserve"> </w:t>
      </w:r>
      <w:r>
        <w:rPr>
          <w:sz w:val="28"/>
        </w:rPr>
        <w:t>2015.</w:t>
      </w:r>
    </w:p>
    <w:p w:rsidR="00580A77" w:rsidRDefault="00580A77" w:rsidP="00580A77">
      <w:pPr>
        <w:pStyle w:val="ListParagraph"/>
        <w:tabs>
          <w:tab w:val="left" w:pos="400"/>
        </w:tabs>
        <w:spacing w:line="276" w:lineRule="auto"/>
        <w:ind w:left="100" w:right="114" w:firstLine="0"/>
        <w:rPr>
          <w:sz w:val="28"/>
        </w:rPr>
      </w:pPr>
    </w:p>
    <w:p w:rsidR="00580A77" w:rsidRPr="00580A77" w:rsidRDefault="00580A77" w:rsidP="00580A77">
      <w:pPr>
        <w:ind w:firstLine="720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lang w:val="fr-FR"/>
        </w:rPr>
        <w:t xml:space="preserve">                                                   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 w:rsidRPr="00580A77">
        <w:rPr>
          <w:b/>
          <w:bCs/>
          <w:sz w:val="28"/>
          <w:szCs w:val="28"/>
          <w:lang w:val="fr-FR"/>
        </w:rPr>
        <w:t>HỘI ĐỒNG XÉT TUYỂN VIÊN CHỨC</w:t>
      </w:r>
    </w:p>
    <w:p w:rsidR="00580A77" w:rsidRPr="00580A77" w:rsidRDefault="00580A77" w:rsidP="00580A77">
      <w:pPr>
        <w:spacing w:after="120"/>
        <w:rPr>
          <w:sz w:val="28"/>
          <w:szCs w:val="28"/>
        </w:rPr>
      </w:pPr>
    </w:p>
    <w:p w:rsidR="00580A77" w:rsidRDefault="00580A77" w:rsidP="00580A77">
      <w:pPr>
        <w:pStyle w:val="ListParagraph"/>
        <w:tabs>
          <w:tab w:val="left" w:pos="400"/>
        </w:tabs>
        <w:spacing w:line="276" w:lineRule="auto"/>
        <w:ind w:left="100" w:right="114" w:firstLine="0"/>
        <w:rPr>
          <w:sz w:val="28"/>
        </w:rPr>
      </w:pPr>
    </w:p>
    <w:sectPr w:rsidR="00580A77" w:rsidSect="00001ED4">
      <w:pgSz w:w="12240" w:h="15840"/>
      <w:pgMar w:top="1134" w:right="1134" w:bottom="1134" w:left="1701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47" w:rsidRDefault="00665347">
      <w:r>
        <w:separator/>
      </w:r>
    </w:p>
  </w:endnote>
  <w:endnote w:type="continuationSeparator" w:id="0">
    <w:p w:rsidR="00665347" w:rsidRDefault="0066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41" w:rsidRDefault="00155124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6749415</wp:posOffset>
              </wp:positionH>
              <wp:positionV relativeFrom="page">
                <wp:posOffset>9274810</wp:posOffset>
              </wp:positionV>
              <wp:extent cx="14732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41" w:rsidRDefault="00665347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1390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45pt;margin-top:730.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" filled="f" stroked="f">
              <v:textbox inset="0,0,0,0">
                <w:txbxContent>
                  <w:p w:rsidR="00190A41" w:rsidRDefault="00665347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1390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47" w:rsidRDefault="00665347">
      <w:r>
        <w:separator/>
      </w:r>
    </w:p>
  </w:footnote>
  <w:footnote w:type="continuationSeparator" w:id="0">
    <w:p w:rsidR="00665347" w:rsidRDefault="0066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6C4F"/>
    <w:multiLevelType w:val="hybridMultilevel"/>
    <w:tmpl w:val="CC683718"/>
    <w:lvl w:ilvl="0" w:tplc="F9805A00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6227A10">
      <w:numFmt w:val="bullet"/>
      <w:lvlText w:val="•"/>
      <w:lvlJc w:val="left"/>
      <w:pPr>
        <w:ind w:left="1048" w:hanging="171"/>
      </w:pPr>
      <w:rPr>
        <w:rFonts w:hint="default"/>
        <w:lang w:val="vi" w:eastAsia="en-US" w:bidi="ar-SA"/>
      </w:rPr>
    </w:lvl>
    <w:lvl w:ilvl="2" w:tplc="4F86453C">
      <w:numFmt w:val="bullet"/>
      <w:lvlText w:val="•"/>
      <w:lvlJc w:val="left"/>
      <w:pPr>
        <w:ind w:left="1996" w:hanging="171"/>
      </w:pPr>
      <w:rPr>
        <w:rFonts w:hint="default"/>
        <w:lang w:val="vi" w:eastAsia="en-US" w:bidi="ar-SA"/>
      </w:rPr>
    </w:lvl>
    <w:lvl w:ilvl="3" w:tplc="651E90F2">
      <w:numFmt w:val="bullet"/>
      <w:lvlText w:val="•"/>
      <w:lvlJc w:val="left"/>
      <w:pPr>
        <w:ind w:left="2944" w:hanging="171"/>
      </w:pPr>
      <w:rPr>
        <w:rFonts w:hint="default"/>
        <w:lang w:val="vi" w:eastAsia="en-US" w:bidi="ar-SA"/>
      </w:rPr>
    </w:lvl>
    <w:lvl w:ilvl="4" w:tplc="34CE357C">
      <w:numFmt w:val="bullet"/>
      <w:lvlText w:val="•"/>
      <w:lvlJc w:val="left"/>
      <w:pPr>
        <w:ind w:left="3892" w:hanging="171"/>
      </w:pPr>
      <w:rPr>
        <w:rFonts w:hint="default"/>
        <w:lang w:val="vi" w:eastAsia="en-US" w:bidi="ar-SA"/>
      </w:rPr>
    </w:lvl>
    <w:lvl w:ilvl="5" w:tplc="62200286">
      <w:numFmt w:val="bullet"/>
      <w:lvlText w:val="•"/>
      <w:lvlJc w:val="left"/>
      <w:pPr>
        <w:ind w:left="4840" w:hanging="171"/>
      </w:pPr>
      <w:rPr>
        <w:rFonts w:hint="default"/>
        <w:lang w:val="vi" w:eastAsia="en-US" w:bidi="ar-SA"/>
      </w:rPr>
    </w:lvl>
    <w:lvl w:ilvl="6" w:tplc="4F5625AA">
      <w:numFmt w:val="bullet"/>
      <w:lvlText w:val="•"/>
      <w:lvlJc w:val="left"/>
      <w:pPr>
        <w:ind w:left="5788" w:hanging="171"/>
      </w:pPr>
      <w:rPr>
        <w:rFonts w:hint="default"/>
        <w:lang w:val="vi" w:eastAsia="en-US" w:bidi="ar-SA"/>
      </w:rPr>
    </w:lvl>
    <w:lvl w:ilvl="7" w:tplc="41DC29D6">
      <w:numFmt w:val="bullet"/>
      <w:lvlText w:val="•"/>
      <w:lvlJc w:val="left"/>
      <w:pPr>
        <w:ind w:left="6736" w:hanging="171"/>
      </w:pPr>
      <w:rPr>
        <w:rFonts w:hint="default"/>
        <w:lang w:val="vi" w:eastAsia="en-US" w:bidi="ar-SA"/>
      </w:rPr>
    </w:lvl>
    <w:lvl w:ilvl="8" w:tplc="74D20C14">
      <w:numFmt w:val="bullet"/>
      <w:lvlText w:val="•"/>
      <w:lvlJc w:val="left"/>
      <w:pPr>
        <w:ind w:left="7684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329A6C2F"/>
    <w:multiLevelType w:val="hybridMultilevel"/>
    <w:tmpl w:val="32648FEA"/>
    <w:lvl w:ilvl="0" w:tplc="9042995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B4837AA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F336E53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1DA46ED8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E66A334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75CC94B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A12ED44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EB2B3D0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C06EECFE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704B4C23"/>
    <w:multiLevelType w:val="hybridMultilevel"/>
    <w:tmpl w:val="3F6444B0"/>
    <w:lvl w:ilvl="0" w:tplc="6DCA456C">
      <w:start w:val="1"/>
      <w:numFmt w:val="upperRoman"/>
      <w:lvlText w:val="%1."/>
      <w:lvlJc w:val="left"/>
      <w:pPr>
        <w:ind w:left="25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81A701C">
      <w:start w:val="1"/>
      <w:numFmt w:val="decimal"/>
      <w:lvlText w:val="%2."/>
      <w:lvlJc w:val="left"/>
      <w:pPr>
        <w:ind w:left="282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2" w:tplc="48C413D0">
      <w:numFmt w:val="bullet"/>
      <w:lvlText w:val="•"/>
      <w:lvlJc w:val="left"/>
      <w:pPr>
        <w:ind w:left="1303" w:hanging="281"/>
      </w:pPr>
      <w:rPr>
        <w:rFonts w:hint="default"/>
        <w:lang w:val="vi" w:eastAsia="en-US" w:bidi="ar-SA"/>
      </w:rPr>
    </w:lvl>
    <w:lvl w:ilvl="3" w:tplc="686A0CE8">
      <w:numFmt w:val="bullet"/>
      <w:lvlText w:val="•"/>
      <w:lvlJc w:val="left"/>
      <w:pPr>
        <w:ind w:left="2325" w:hanging="281"/>
      </w:pPr>
      <w:rPr>
        <w:rFonts w:hint="default"/>
        <w:lang w:val="vi" w:eastAsia="en-US" w:bidi="ar-SA"/>
      </w:rPr>
    </w:lvl>
    <w:lvl w:ilvl="4" w:tplc="9D10F1F6">
      <w:numFmt w:val="bullet"/>
      <w:lvlText w:val="•"/>
      <w:lvlJc w:val="left"/>
      <w:pPr>
        <w:ind w:left="3347" w:hanging="281"/>
      </w:pPr>
      <w:rPr>
        <w:rFonts w:hint="default"/>
        <w:lang w:val="vi" w:eastAsia="en-US" w:bidi="ar-SA"/>
      </w:rPr>
    </w:lvl>
    <w:lvl w:ilvl="5" w:tplc="04326028">
      <w:numFmt w:val="bullet"/>
      <w:lvlText w:val="•"/>
      <w:lvlJc w:val="left"/>
      <w:pPr>
        <w:ind w:left="4369" w:hanging="281"/>
      </w:pPr>
      <w:rPr>
        <w:rFonts w:hint="default"/>
        <w:lang w:val="vi" w:eastAsia="en-US" w:bidi="ar-SA"/>
      </w:rPr>
    </w:lvl>
    <w:lvl w:ilvl="6" w:tplc="767C13DE">
      <w:numFmt w:val="bullet"/>
      <w:lvlText w:val="•"/>
      <w:lvlJc w:val="left"/>
      <w:pPr>
        <w:ind w:left="5392" w:hanging="281"/>
      </w:pPr>
      <w:rPr>
        <w:rFonts w:hint="default"/>
        <w:lang w:val="vi" w:eastAsia="en-US" w:bidi="ar-SA"/>
      </w:rPr>
    </w:lvl>
    <w:lvl w:ilvl="7" w:tplc="8EAE0FBA">
      <w:numFmt w:val="bullet"/>
      <w:lvlText w:val="•"/>
      <w:lvlJc w:val="left"/>
      <w:pPr>
        <w:ind w:left="6414" w:hanging="281"/>
      </w:pPr>
      <w:rPr>
        <w:rFonts w:hint="default"/>
        <w:lang w:val="vi" w:eastAsia="en-US" w:bidi="ar-SA"/>
      </w:rPr>
    </w:lvl>
    <w:lvl w:ilvl="8" w:tplc="B4C0D32C">
      <w:numFmt w:val="bullet"/>
      <w:lvlText w:val="•"/>
      <w:lvlJc w:val="left"/>
      <w:pPr>
        <w:ind w:left="7436" w:hanging="28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41"/>
    <w:rsid w:val="00001ED4"/>
    <w:rsid w:val="00155124"/>
    <w:rsid w:val="00190A41"/>
    <w:rsid w:val="003F1390"/>
    <w:rsid w:val="0045343D"/>
    <w:rsid w:val="00500E31"/>
    <w:rsid w:val="00557347"/>
    <w:rsid w:val="00580A77"/>
    <w:rsid w:val="005B223F"/>
    <w:rsid w:val="00665347"/>
    <w:rsid w:val="00AE6E58"/>
    <w:rsid w:val="00DA18E4"/>
    <w:rsid w:val="00E0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8CC7"/>
  <w15:docId w15:val="{74C964FB-D7CB-4428-A52C-2FD0EED6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81" w:hanging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8"/>
      <w:ind w:left="263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68"/>
      <w:ind w:right="1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68"/>
      <w:ind w:left="263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80A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58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Vanxuan</cp:lastModifiedBy>
  <cp:revision>3</cp:revision>
  <cp:lastPrinted>2021-12-15T01:33:00Z</cp:lastPrinted>
  <dcterms:created xsi:type="dcterms:W3CDTF">2021-12-15T01:36:00Z</dcterms:created>
  <dcterms:modified xsi:type="dcterms:W3CDTF">2021-12-15T01:37:00Z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