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3A" w:rsidRPr="005C22D2" w:rsidRDefault="00B46A3A" w:rsidP="00B46A3A">
      <w:pPr>
        <w:ind w:right="-291"/>
        <w:rPr>
          <w:rFonts w:ascii="Times New Roman" w:hAnsi="Times New Roman"/>
          <w:b/>
          <w:sz w:val="26"/>
          <w:lang w:val="nb-NO"/>
        </w:rPr>
      </w:pPr>
      <w:r>
        <w:rPr>
          <w:rFonts w:ascii="Times New Roman" w:hAnsi="Times New Roman"/>
          <w:sz w:val="26"/>
          <w:lang w:val="nb-NO"/>
        </w:rPr>
        <w:t xml:space="preserve">BỆNH VIỆN ĐK THÀNH PHỐ HT   </w:t>
      </w:r>
      <w:r w:rsidRPr="005C22D2">
        <w:rPr>
          <w:rFonts w:ascii="Times New Roman" w:hAnsi="Times New Roman"/>
          <w:b/>
          <w:sz w:val="26"/>
          <w:lang w:val="nb-NO"/>
        </w:rPr>
        <w:t xml:space="preserve">CỘNG HÒA XÃ HỘI CHỦ NGHĨA VIỆT NAM                       </w:t>
      </w:r>
      <w:r w:rsidRPr="005C22D2">
        <w:rPr>
          <w:rFonts w:ascii="Times New Roman" w:hAnsi="Times New Roman"/>
          <w:sz w:val="26"/>
          <w:lang w:val="nb-NO"/>
        </w:rPr>
        <w:t xml:space="preserve">                                          </w:t>
      </w:r>
      <w:r>
        <w:rPr>
          <w:rFonts w:ascii="Times New Roman" w:hAnsi="Times New Roman"/>
          <w:sz w:val="26"/>
          <w:lang w:val="nb-NO"/>
        </w:rPr>
        <w:t xml:space="preserve">     </w:t>
      </w:r>
      <w:r w:rsidRPr="005C22D2">
        <w:rPr>
          <w:rFonts w:ascii="Times New Roman" w:hAnsi="Times New Roman"/>
          <w:b/>
          <w:sz w:val="26"/>
          <w:lang w:val="nb-NO"/>
        </w:rPr>
        <w:t>HĐ XÉT TUYỂN VIÊN CHỨC</w:t>
      </w:r>
      <w:r w:rsidRPr="005C22D2">
        <w:rPr>
          <w:rFonts w:ascii="Times New Roman" w:hAnsi="Times New Roman"/>
          <w:sz w:val="26"/>
          <w:lang w:val="nb-NO"/>
        </w:rPr>
        <w:tab/>
      </w:r>
      <w:r w:rsidRPr="005C22D2">
        <w:rPr>
          <w:rFonts w:ascii="Times New Roman" w:hAnsi="Times New Roman"/>
          <w:sz w:val="26"/>
          <w:lang w:val="nb-NO"/>
        </w:rPr>
        <w:tab/>
        <w:t xml:space="preserve">       </w:t>
      </w:r>
      <w:r>
        <w:rPr>
          <w:rFonts w:ascii="Times New Roman" w:hAnsi="Times New Roman"/>
          <w:sz w:val="26"/>
          <w:lang w:val="nb-NO"/>
        </w:rPr>
        <w:t xml:space="preserve">   </w:t>
      </w:r>
      <w:r w:rsidRPr="005C22D2">
        <w:rPr>
          <w:rFonts w:ascii="Times New Roman" w:hAnsi="Times New Roman"/>
          <w:b/>
          <w:sz w:val="26"/>
          <w:lang w:val="nb-NO"/>
        </w:rPr>
        <w:t>Độc lập – Tự do – Hạnh phúc</w:t>
      </w:r>
    </w:p>
    <w:p w:rsidR="00B46A3A" w:rsidRPr="005C22D2" w:rsidRDefault="00B46A3A" w:rsidP="00B46A3A">
      <w:pPr>
        <w:rPr>
          <w:rFonts w:ascii="Times New Roman" w:hAnsi="Times New Roman"/>
          <w:b/>
          <w:sz w:val="26"/>
          <w:lang w:val="nb-NO"/>
        </w:rPr>
      </w:pPr>
      <w:r>
        <w:rPr>
          <w:rFonts w:ascii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57150</wp:posOffset>
                </wp:positionV>
                <wp:extent cx="1828800" cy="0"/>
                <wp:effectExtent l="13335" t="13335" r="571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5pt,4.5pt" to="402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"/>
            </w:pict>
          </mc:Fallback>
        </mc:AlternateContent>
      </w:r>
      <w:r w:rsidRPr="005C22D2">
        <w:rPr>
          <w:rFonts w:ascii="Times New Roman" w:hAnsi="Times New Roman"/>
          <w:b/>
          <w:sz w:val="26"/>
          <w:lang w:val="nb-NO"/>
        </w:rPr>
        <w:t xml:space="preserve">           Y TẾ NĂM 20</w:t>
      </w:r>
      <w:r>
        <w:rPr>
          <w:rFonts w:ascii="Times New Roman" w:hAnsi="Times New Roman"/>
          <w:b/>
          <w:sz w:val="26"/>
          <w:lang w:val="nb-NO"/>
        </w:rPr>
        <w:t>21</w:t>
      </w:r>
    </w:p>
    <w:p w:rsidR="00B46A3A" w:rsidRDefault="00B46A3A" w:rsidP="00B46A3A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1905</wp:posOffset>
                </wp:positionV>
                <wp:extent cx="685800" cy="0"/>
                <wp:effectExtent l="13335" t="5080" r="571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.15pt" to="115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"/>
            </w:pict>
          </mc:Fallback>
        </mc:AlternateContent>
      </w:r>
    </w:p>
    <w:p w:rsidR="00B46A3A" w:rsidRDefault="00B46A3A" w:rsidP="00B46A3A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ĐỀ CƯƠNG ÔN TẬP PHẦN </w:t>
      </w:r>
      <w:r w:rsidRPr="00264A29">
        <w:rPr>
          <w:rFonts w:ascii="Times New Roman" w:hAnsi="Times New Roman"/>
          <w:b/>
          <w:bCs/>
        </w:rPr>
        <w:t>KIẾN THỨC CHUNG</w:t>
      </w:r>
    </w:p>
    <w:p w:rsidR="00B46A3A" w:rsidRDefault="00B46A3A" w:rsidP="00B46A3A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12065</wp:posOffset>
                </wp:positionV>
                <wp:extent cx="1990725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.95pt" to="32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6P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WKRPk2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"/>
            </w:pict>
          </mc:Fallback>
        </mc:AlternateContent>
      </w:r>
    </w:p>
    <w:p w:rsidR="00B46A3A" w:rsidRDefault="00B46A3A" w:rsidP="00B46A3A">
      <w:pPr>
        <w:ind w:left="360"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 xml:space="preserve">I. Luật viên chức số </w:t>
      </w:r>
      <w:r>
        <w:rPr>
          <w:rFonts w:ascii="Times New Roman" w:hAnsi="Times New Roman"/>
          <w:b/>
          <w:bCs/>
        </w:rPr>
        <w:t xml:space="preserve">26/VBHN-VPQH của ngày 16/12/2019. </w:t>
      </w:r>
    </w:p>
    <w:p w:rsidR="00B46A3A" w:rsidRPr="004C43A9" w:rsidRDefault="00B46A3A" w:rsidP="00B46A3A">
      <w:pPr>
        <w:spacing w:beforeLines="20" w:before="48" w:afterLines="20" w:after="48"/>
        <w:ind w:firstLine="720"/>
        <w:jc w:val="both"/>
        <w:rPr>
          <w:rFonts w:ascii="Times New Roman" w:hAnsi="Times New Roman"/>
          <w:b/>
          <w:bCs/>
        </w:rPr>
      </w:pPr>
      <w:r w:rsidRPr="00CD1502">
        <w:rPr>
          <w:rFonts w:ascii="Times New Roman" w:hAnsi="Times New Roman"/>
          <w:b/>
        </w:rPr>
        <w:t xml:space="preserve">II. </w:t>
      </w:r>
      <w:r w:rsidRPr="00CD1502">
        <w:rPr>
          <w:rFonts w:ascii="Times New Roman" w:hAnsi="Times New Roman"/>
          <w:b/>
          <w:bCs/>
        </w:rPr>
        <w:t xml:space="preserve">Nghị định </w:t>
      </w:r>
      <w:r>
        <w:rPr>
          <w:rFonts w:ascii="Times New Roman" w:hAnsi="Times New Roman"/>
          <w:b/>
          <w:bCs/>
        </w:rPr>
        <w:t>112/2020</w:t>
      </w:r>
      <w:r w:rsidRPr="00CD1502">
        <w:rPr>
          <w:rFonts w:ascii="Times New Roman" w:hAnsi="Times New Roman"/>
          <w:b/>
          <w:bCs/>
        </w:rPr>
        <w:t xml:space="preserve">/NĐ-CP ngày </w:t>
      </w:r>
      <w:r>
        <w:rPr>
          <w:rFonts w:ascii="Times New Roman" w:hAnsi="Times New Roman"/>
          <w:b/>
          <w:bCs/>
        </w:rPr>
        <w:t xml:space="preserve">18/9/2020 </w:t>
      </w:r>
      <w:r w:rsidRPr="00CD1502">
        <w:rPr>
          <w:rFonts w:ascii="Times New Roman" w:hAnsi="Times New Roman"/>
          <w:b/>
          <w:bCs/>
        </w:rPr>
        <w:t>của Chính phủ</w:t>
      </w:r>
      <w:r>
        <w:rPr>
          <w:rFonts w:ascii="Times New Roman" w:hAnsi="Times New Roman"/>
          <w:b/>
          <w:bCs/>
        </w:rPr>
        <w:t xml:space="preserve"> quy định về xử lý kỷ luật viên chức.</w:t>
      </w:r>
    </w:p>
    <w:p w:rsidR="00B46A3A" w:rsidRPr="00264A29" w:rsidRDefault="00B46A3A" w:rsidP="00B46A3A">
      <w:pPr>
        <w:spacing w:beforeLines="20" w:before="48" w:afterLines="20" w:after="4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vi-VN"/>
        </w:rPr>
        <w:t>III. Nghị định 115/2020</w:t>
      </w:r>
      <w:r w:rsidRPr="00264A29">
        <w:rPr>
          <w:rFonts w:ascii="Times New Roman" w:hAnsi="Times New Roman"/>
          <w:b/>
          <w:lang w:eastAsia="vi-VN"/>
        </w:rPr>
        <w:t xml:space="preserve">/NĐ-CP ngày </w:t>
      </w:r>
      <w:r>
        <w:rPr>
          <w:rFonts w:ascii="Times New Roman" w:hAnsi="Times New Roman"/>
          <w:b/>
          <w:lang w:eastAsia="vi-VN"/>
        </w:rPr>
        <w:t xml:space="preserve">25/9/2020 </w:t>
      </w:r>
      <w:r w:rsidRPr="00264A29">
        <w:rPr>
          <w:rFonts w:ascii="Times New Roman" w:hAnsi="Times New Roman"/>
          <w:b/>
          <w:lang w:eastAsia="vi-VN"/>
        </w:rPr>
        <w:t>của Chính phủ về tuyển dụng, sử dụng và quản lý viên chức</w:t>
      </w:r>
      <w:r>
        <w:rPr>
          <w:rFonts w:ascii="Times New Roman" w:hAnsi="Times New Roman"/>
          <w:b/>
          <w:lang w:eastAsia="vi-VN"/>
        </w:rPr>
        <w:t>.</w:t>
      </w:r>
    </w:p>
    <w:p w:rsidR="00B46A3A" w:rsidRDefault="00B46A3A" w:rsidP="00B46A3A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b/>
          <w:bCs/>
          <w:sz w:val="28"/>
          <w:szCs w:val="28"/>
        </w:rPr>
      </w:pPr>
      <w:r w:rsidRPr="00BC2CD3">
        <w:rPr>
          <w:b/>
          <w:sz w:val="28"/>
          <w:szCs w:val="28"/>
          <w:lang w:eastAsia="vi-VN"/>
        </w:rPr>
        <w:t>IV. Nghị định số 90/2020/NĐ-CP ngày 13/8/2020 của Ch</w:t>
      </w:r>
      <w:r w:rsidRPr="00BC2CD3">
        <w:rPr>
          <w:b/>
          <w:bCs/>
          <w:sz w:val="28"/>
          <w:szCs w:val="28"/>
        </w:rPr>
        <w:t>ính phủ về đánh giá và phân loại cán bộ, công chức, viên chức.</w:t>
      </w:r>
    </w:p>
    <w:p w:rsidR="00B46A3A" w:rsidRDefault="00B46A3A" w:rsidP="00B46A3A">
      <w:pPr>
        <w:ind w:firstLine="720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VII. Nghị quyết số 20 NQ/TW ngày 25 tháng 10 năm 2017 Hội nghị lần thứ 6 Ban Chấp hành Trung ương khóa XII về tăng cường công tác bảo vệ, chăm sóc và nâng cao sức khỏe nhân dân trong tình hình mới </w:t>
      </w:r>
    </w:p>
    <w:p w:rsidR="00B46A3A" w:rsidRDefault="00B46A3A" w:rsidP="00B46A3A">
      <w:pPr>
        <w:ind w:firstLine="720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1. Quan điểm chỉ </w:t>
      </w:r>
      <w:proofErr w:type="gramStart"/>
      <w:r>
        <w:rPr>
          <w:rFonts w:ascii="Times New Roman" w:hAnsi="Times New Roman"/>
          <w:bCs/>
          <w:lang w:val="fr-FR"/>
        </w:rPr>
        <w:t>đạo .</w:t>
      </w:r>
      <w:proofErr w:type="gramEnd"/>
    </w:p>
    <w:p w:rsidR="00B46A3A" w:rsidRPr="00FB33AB" w:rsidRDefault="00B46A3A" w:rsidP="00B46A3A">
      <w:pPr>
        <w:ind w:firstLine="720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2. Mục tiêu, nhiệm vụ, giải pháp?</w:t>
      </w:r>
    </w:p>
    <w:p w:rsidR="00B46A3A" w:rsidRPr="0004460B" w:rsidRDefault="00B46A3A" w:rsidP="00B46A3A">
      <w:pPr>
        <w:spacing w:after="120"/>
        <w:ind w:firstLine="720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04460B">
        <w:rPr>
          <w:rFonts w:ascii="Times New Roman" w:hAnsi="Times New Roman"/>
          <w:b/>
          <w:color w:val="000000"/>
          <w:shd w:val="clear" w:color="auto" w:fill="FFFFFF"/>
        </w:rPr>
        <w:t>IX. Quyết định số 2151/QĐ-BYT ngày 04/6/2015 về việc phê duyệt kế hoạch triển khai thực hiện “Đổi mới phong cách, thái độ phục vụ của cán bộ y tế hướng tới sự hài lòng của người bệnh”</w:t>
      </w:r>
    </w:p>
    <w:p w:rsidR="00B46A3A" w:rsidRPr="0004460B" w:rsidRDefault="00B46A3A" w:rsidP="00B46A3A">
      <w:pPr>
        <w:spacing w:after="120"/>
        <w:ind w:firstLine="720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04460B">
        <w:rPr>
          <w:rFonts w:ascii="Times New Roman" w:hAnsi="Times New Roman"/>
          <w:b/>
          <w:color w:val="000000"/>
          <w:shd w:val="clear" w:color="auto" w:fill="FFFFFF"/>
        </w:rPr>
        <w:t xml:space="preserve">X. Quyết định số 3638/QĐ-BYT ngày 15/7/2016 của Bộ Y tế về việc phê duyệt Kế hoạch triển khai cơ sở y tế “Xanh – Sạch – Đẹp” </w:t>
      </w:r>
    </w:p>
    <w:p w:rsidR="00B46A3A" w:rsidRDefault="00B46A3A" w:rsidP="00B46A3A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XII. Nghị định 109/2016/NĐ-CP ngày 01/7/2016 quy định cấp chứng chỉ hành nghề đối với người hành nghề và cấp giấy phép hoạt động đối với cơ sở khám bệnh, chữa bệnh.</w:t>
      </w:r>
    </w:p>
    <w:p w:rsidR="00B46A3A" w:rsidRDefault="00B46A3A" w:rsidP="00B46A3A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XIII. Một số nội dung chính trong Bộ tiêu chí đánh giá chất lượng Bệnh viện Việt Nam (Phiên bản 2.0).</w:t>
      </w:r>
    </w:p>
    <w:p w:rsidR="00B46A3A" w:rsidRPr="003828B9" w:rsidRDefault="00B46A3A" w:rsidP="00B46A3A">
      <w:pPr>
        <w:ind w:firstLine="720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                                                   </w:t>
      </w:r>
      <w:r w:rsidRPr="003828B9">
        <w:rPr>
          <w:rFonts w:ascii="Times New Roman" w:hAnsi="Times New Roman"/>
          <w:b/>
          <w:bCs/>
          <w:lang w:val="fr-FR"/>
        </w:rPr>
        <w:t>HỘI ĐỒNG XÉT TUYỂN VIÊN CHỨC</w:t>
      </w:r>
    </w:p>
    <w:p w:rsidR="00184860" w:rsidRDefault="00184860">
      <w:bookmarkStart w:id="0" w:name="_GoBack"/>
      <w:bookmarkEnd w:id="0"/>
    </w:p>
    <w:sectPr w:rsidR="00184860" w:rsidSect="004C2F08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3A"/>
    <w:rsid w:val="00184860"/>
    <w:rsid w:val="004C2F08"/>
    <w:rsid w:val="00B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A"/>
    <w:pPr>
      <w:spacing w:after="0" w:line="240" w:lineRule="auto"/>
    </w:pPr>
    <w:rPr>
      <w:rFonts w:ascii=".VnTime" w:hAnsi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A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A"/>
    <w:pPr>
      <w:spacing w:after="0" w:line="240" w:lineRule="auto"/>
    </w:pPr>
    <w:rPr>
      <w:rFonts w:ascii=".VnTime" w:hAnsi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A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QuanThanh</dc:creator>
  <cp:lastModifiedBy>QuanThanh</cp:lastModifiedBy>
  <cp:revision>1</cp:revision>
  <dcterms:created xsi:type="dcterms:W3CDTF">2021-12-14T08:18:00Z</dcterms:created>
  <dcterms:modified xsi:type="dcterms:W3CDTF">2021-12-14T08:28:00Z</dcterms:modified>
</cp:coreProperties>
</file>